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8D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 xml:space="preserve">Алматы облысы </w:t>
      </w:r>
    </w:p>
    <w:p w:rsidR="00DC2C0C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>Қарасай ауданы</w:t>
      </w:r>
    </w:p>
    <w:p w:rsidR="00EE108D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 xml:space="preserve">Қарымбай Қошмамбетов </w:t>
      </w:r>
    </w:p>
    <w:p w:rsidR="00EE108D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>атындағы орта мектептің</w:t>
      </w:r>
    </w:p>
    <w:p w:rsidR="00EE108D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>ағылшын пәні мұғалімі</w:t>
      </w:r>
    </w:p>
    <w:p w:rsidR="00EE108D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>Мұқажан Мубарак Тұрсынханқызы</w:t>
      </w:r>
    </w:p>
    <w:p w:rsidR="00EE108D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>18.04.1998</w:t>
      </w:r>
    </w:p>
    <w:p w:rsidR="00EE108D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w:drawing>
          <wp:inline distT="0" distB="0" distL="0" distR="0">
            <wp:extent cx="2795980" cy="2914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1-30 в 15.15.04_14e7655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77" cy="292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08D" w:rsidRPr="00EE108D" w:rsidRDefault="00EE108D" w:rsidP="00DC2C0C">
      <w:pPr>
        <w:widowControl/>
        <w:spacing w:line="240" w:lineRule="auto"/>
        <w:rPr>
          <w:rFonts w:ascii="Times New Roman" w:hAnsi="Times New Roman"/>
          <w:b/>
          <w:sz w:val="24"/>
          <w:lang w:val="kk-KZ" w:eastAsia="en-GB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2383"/>
        <w:gridCol w:w="2974"/>
        <w:gridCol w:w="2265"/>
      </w:tblGrid>
      <w:tr w:rsidR="00DC2C0C" w:rsidRPr="00EF5BEC" w:rsidTr="005D5F2B">
        <w:trPr>
          <w:cantSplit/>
          <w:trHeight w:hRule="exact" w:val="471"/>
        </w:trPr>
        <w:tc>
          <w:tcPr>
            <w:tcW w:w="2553" w:type="pct"/>
            <w:gridSpan w:val="2"/>
          </w:tcPr>
          <w:p w:rsidR="001533E3" w:rsidRPr="00EF5BEC" w:rsidRDefault="001533E3" w:rsidP="002409D3">
            <w:pPr>
              <w:pStyle w:val="11"/>
              <w:ind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5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Unit 4: Living things</w:t>
            </w:r>
          </w:p>
          <w:p w:rsidR="00DC2C0C" w:rsidRPr="00EF5BEC" w:rsidRDefault="00DC2C0C" w:rsidP="001533E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  <w:tc>
          <w:tcPr>
            <w:tcW w:w="2447" w:type="pct"/>
            <w:gridSpan w:val="2"/>
          </w:tcPr>
          <w:p w:rsidR="00DC2C0C" w:rsidRPr="00EF5BEC" w:rsidRDefault="00DC2C0C" w:rsidP="00EF5BE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School: </w:t>
            </w:r>
            <w:proofErr w:type="spellStart"/>
            <w:r w:rsidR="00EF5BEC">
              <w:rPr>
                <w:rFonts w:ascii="Times New Roman" w:hAnsi="Times New Roman"/>
                <w:b/>
                <w:i/>
                <w:sz w:val="24"/>
                <w:lang w:val="en-US"/>
              </w:rPr>
              <w:t>K.Koshmambetov</w:t>
            </w:r>
            <w:proofErr w:type="spellEnd"/>
            <w:r w:rsidR="00EF5BEC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secondary school</w:t>
            </w:r>
          </w:p>
        </w:tc>
      </w:tr>
      <w:tr w:rsidR="00DC2C0C" w:rsidRPr="00EF5BEC" w:rsidTr="005D5F2B">
        <w:trPr>
          <w:cantSplit/>
          <w:trHeight w:hRule="exact" w:val="471"/>
        </w:trPr>
        <w:tc>
          <w:tcPr>
            <w:tcW w:w="2553" w:type="pct"/>
            <w:gridSpan w:val="2"/>
          </w:tcPr>
          <w:p w:rsidR="00DC2C0C" w:rsidRPr="00EF5BEC" w:rsidRDefault="00DC2C0C" w:rsidP="00EF5BE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Date:</w:t>
            </w:r>
            <w:r w:rsidR="008B3A2D" w:rsidRPr="00EF5BEC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7" w:type="pct"/>
            <w:gridSpan w:val="2"/>
          </w:tcPr>
          <w:p w:rsidR="00DC2C0C" w:rsidRPr="00EF5BEC" w:rsidRDefault="00DC2C0C" w:rsidP="002409D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Teacher name:</w:t>
            </w:r>
            <w:r w:rsidR="00EF5BEC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="00EF5BEC">
              <w:rPr>
                <w:rFonts w:ascii="Times New Roman" w:hAnsi="Times New Roman"/>
                <w:b/>
                <w:i/>
                <w:sz w:val="24"/>
              </w:rPr>
              <w:t>Mukazhanova</w:t>
            </w:r>
            <w:proofErr w:type="spellEnd"/>
            <w:r w:rsidR="00EF5BEC">
              <w:rPr>
                <w:rFonts w:ascii="Times New Roman" w:hAnsi="Times New Roman"/>
                <w:b/>
                <w:i/>
                <w:sz w:val="24"/>
              </w:rPr>
              <w:t xml:space="preserve"> Mubarak</w:t>
            </w:r>
          </w:p>
        </w:tc>
      </w:tr>
      <w:tr w:rsidR="00DC2C0C" w:rsidRPr="00EF5BEC" w:rsidTr="005D5F2B">
        <w:trPr>
          <w:cantSplit/>
          <w:trHeight w:hRule="exact" w:val="471"/>
        </w:trPr>
        <w:tc>
          <w:tcPr>
            <w:tcW w:w="2553" w:type="pct"/>
            <w:gridSpan w:val="2"/>
          </w:tcPr>
          <w:p w:rsidR="00DC2C0C" w:rsidRPr="00EF5BEC" w:rsidRDefault="00DC2C0C" w:rsidP="001533E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Grade: 5</w:t>
            </w:r>
            <w:r w:rsidR="00EF5BEC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89" w:type="pct"/>
          </w:tcPr>
          <w:p w:rsidR="00DC2C0C" w:rsidRPr="00EF5BEC" w:rsidRDefault="00DC2C0C" w:rsidP="001533E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Number present: </w:t>
            </w:r>
          </w:p>
        </w:tc>
        <w:tc>
          <w:tcPr>
            <w:tcW w:w="1058" w:type="pct"/>
          </w:tcPr>
          <w:p w:rsidR="00DC2C0C" w:rsidRPr="00EF5BEC" w:rsidRDefault="00DC2C0C" w:rsidP="001533E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absent:</w:t>
            </w:r>
          </w:p>
        </w:tc>
      </w:tr>
      <w:tr w:rsidR="00DC2C0C" w:rsidRPr="00EF5BEC" w:rsidTr="005D5F2B">
        <w:trPr>
          <w:cantSplit/>
          <w:trHeight w:val="348"/>
        </w:trPr>
        <w:tc>
          <w:tcPr>
            <w:tcW w:w="1440" w:type="pct"/>
          </w:tcPr>
          <w:p w:rsidR="00DC2C0C" w:rsidRPr="00EF5BEC" w:rsidRDefault="00DC2C0C" w:rsidP="001533E3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eastAsia="en-GB"/>
              </w:rPr>
              <w:t>Lesson title</w:t>
            </w:r>
          </w:p>
        </w:tc>
        <w:tc>
          <w:tcPr>
            <w:tcW w:w="3560" w:type="pct"/>
            <w:gridSpan w:val="3"/>
            <w:vAlign w:val="center"/>
          </w:tcPr>
          <w:p w:rsidR="00DC2C0C" w:rsidRPr="00EF5BEC" w:rsidRDefault="001533E3" w:rsidP="001533E3">
            <w:pPr>
              <w:pStyle w:val="1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F5B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Families</w:t>
            </w:r>
          </w:p>
        </w:tc>
      </w:tr>
      <w:tr w:rsidR="00DC2C0C" w:rsidRPr="00EF5BEC" w:rsidTr="005D5F2B">
        <w:trPr>
          <w:cantSplit/>
          <w:trHeight w:val="839"/>
        </w:trPr>
        <w:tc>
          <w:tcPr>
            <w:tcW w:w="1440" w:type="pct"/>
          </w:tcPr>
          <w:p w:rsidR="00DC2C0C" w:rsidRPr="00EF5BEC" w:rsidRDefault="00DC2C0C" w:rsidP="001533E3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eastAsia="en-GB"/>
              </w:rPr>
              <w:t>Learning objectives</w:t>
            </w:r>
          </w:p>
          <w:p w:rsidR="00DC2C0C" w:rsidRPr="00EF5BEC" w:rsidRDefault="00DC2C0C" w:rsidP="001533E3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</w:tc>
        <w:tc>
          <w:tcPr>
            <w:tcW w:w="3560" w:type="pct"/>
            <w:gridSpan w:val="3"/>
          </w:tcPr>
          <w:p w:rsidR="001533E3" w:rsidRPr="00EF5BEC" w:rsidRDefault="003B1308" w:rsidP="001533E3">
            <w:pPr>
              <w:rPr>
                <w:rFonts w:ascii="Times New Roman" w:hAnsi="Times New Roman"/>
                <w:b/>
                <w:i/>
                <w:sz w:val="24"/>
                <w:lang w:eastAsia="ru-RU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eastAsia="ru-RU"/>
              </w:rPr>
              <w:t>5.2.</w:t>
            </w:r>
            <w:r w:rsidR="001533E3" w:rsidRPr="00EF5BEC">
              <w:rPr>
                <w:rFonts w:ascii="Times New Roman" w:hAnsi="Times New Roman"/>
                <w:b/>
                <w:i/>
                <w:sz w:val="24"/>
                <w:lang w:eastAsia="ru-RU"/>
              </w:rPr>
              <w:t>3</w:t>
            </w:r>
            <w:r w:rsidRPr="00EF5BEC">
              <w:rPr>
                <w:rFonts w:ascii="Times New Roman" w:hAnsi="Times New Roman"/>
                <w:b/>
                <w:i/>
                <w:sz w:val="24"/>
                <w:lang w:eastAsia="ru-RU"/>
              </w:rPr>
              <w:t>.1</w:t>
            </w:r>
            <w:r w:rsidR="001533E3" w:rsidRPr="00EF5BEC">
              <w:rPr>
                <w:rFonts w:ascii="Times New Roman" w:hAnsi="Times New Roman"/>
                <w:b/>
                <w:i/>
                <w:sz w:val="24"/>
                <w:lang w:eastAsia="ru-RU"/>
              </w:rPr>
              <w:t xml:space="preserve"> understand an increasing range of unsupported basic questions on general and curricular topics;</w:t>
            </w:r>
          </w:p>
          <w:p w:rsidR="00DC2C0C" w:rsidRPr="00EF5BEC" w:rsidRDefault="001533E3" w:rsidP="004E633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eastAsia="ru-RU"/>
              </w:rPr>
              <w:t>5</w:t>
            </w:r>
            <w:r w:rsidR="003B1308" w:rsidRPr="00EF5BEC">
              <w:rPr>
                <w:rFonts w:ascii="Times New Roman" w:hAnsi="Times New Roman"/>
                <w:b/>
                <w:i/>
                <w:sz w:val="24"/>
                <w:lang w:eastAsia="ru-RU"/>
              </w:rPr>
              <w:t>.</w:t>
            </w:r>
            <w:r w:rsidR="003B1308" w:rsidRPr="00EF5BEC">
              <w:rPr>
                <w:rFonts w:ascii="Times New Roman" w:hAnsi="Times New Roman"/>
                <w:b/>
                <w:i/>
                <w:sz w:val="24"/>
              </w:rPr>
              <w:t>3.</w:t>
            </w:r>
            <w:r w:rsidRPr="00EF5BEC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3B1308" w:rsidRPr="00EF5BEC">
              <w:rPr>
                <w:rFonts w:ascii="Times New Roman" w:hAnsi="Times New Roman"/>
                <w:b/>
                <w:i/>
                <w:sz w:val="24"/>
              </w:rPr>
              <w:t>.1</w:t>
            </w:r>
            <w:r w:rsidRPr="00EF5BEC">
              <w:rPr>
                <w:rFonts w:ascii="Times New Roman" w:hAnsi="Times New Roman"/>
                <w:b/>
                <w:i/>
                <w:sz w:val="24"/>
              </w:rPr>
              <w:t>provide basic information about themselves and others at sentence level on an increasing range of general topics.</w:t>
            </w:r>
          </w:p>
        </w:tc>
      </w:tr>
      <w:tr w:rsidR="00DC2C0C" w:rsidRPr="00EF5BEC" w:rsidTr="005D5F2B">
        <w:trPr>
          <w:cantSplit/>
          <w:trHeight w:val="1210"/>
        </w:trPr>
        <w:tc>
          <w:tcPr>
            <w:tcW w:w="1440" w:type="pct"/>
          </w:tcPr>
          <w:p w:rsidR="00DC2C0C" w:rsidRPr="00EF5BEC" w:rsidRDefault="00DC2C0C" w:rsidP="001533E3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eastAsia="en-GB"/>
              </w:rPr>
              <w:t>Lesson objectives</w:t>
            </w:r>
          </w:p>
        </w:tc>
        <w:tc>
          <w:tcPr>
            <w:tcW w:w="3560" w:type="pct"/>
            <w:gridSpan w:val="3"/>
          </w:tcPr>
          <w:p w:rsidR="00DC2C0C" w:rsidRPr="00EF5BEC" w:rsidRDefault="00DC2C0C" w:rsidP="001533E3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eastAsia="en-GB"/>
              </w:rPr>
              <w:t>Learners will be able to:</w:t>
            </w:r>
          </w:p>
          <w:p w:rsidR="004E6330" w:rsidRPr="00EF5BEC" w:rsidRDefault="004E6330" w:rsidP="004E6330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• Learn how to talk about members of the family. </w:t>
            </w:r>
          </w:p>
          <w:p w:rsidR="004E6330" w:rsidRPr="00EF5BEC" w:rsidRDefault="004E6330" w:rsidP="004E6330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• Learn and practise the possessive -s.</w:t>
            </w:r>
          </w:p>
          <w:p w:rsidR="00DC2C0C" w:rsidRPr="00EF5BEC" w:rsidRDefault="004E6330" w:rsidP="004E6330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 • Practise talking about families.</w:t>
            </w:r>
          </w:p>
        </w:tc>
      </w:tr>
      <w:tr w:rsidR="00DC2C0C" w:rsidRPr="00EF5BEC" w:rsidTr="005D5F2B">
        <w:trPr>
          <w:cantSplit/>
          <w:trHeight w:val="470"/>
        </w:trPr>
        <w:tc>
          <w:tcPr>
            <w:tcW w:w="5000" w:type="pct"/>
            <w:gridSpan w:val="4"/>
          </w:tcPr>
          <w:p w:rsidR="00DC2C0C" w:rsidRPr="00EF5BEC" w:rsidRDefault="00DC2C0C" w:rsidP="001533E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DC2C0C" w:rsidRPr="00EF5BEC" w:rsidRDefault="00DC2C0C" w:rsidP="00DC2C0C">
      <w:pPr>
        <w:rPr>
          <w:rFonts w:ascii="Times New Roman" w:hAnsi="Times New Roman"/>
          <w:b/>
          <w:i/>
          <w:sz w:val="24"/>
          <w:lang w:val="en-US"/>
        </w:rPr>
      </w:pPr>
    </w:p>
    <w:tbl>
      <w:tblPr>
        <w:tblStyle w:val="GridTable1LightAccent1"/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719"/>
        <w:gridCol w:w="2659"/>
        <w:gridCol w:w="1843"/>
        <w:gridCol w:w="1418"/>
      </w:tblGrid>
      <w:tr w:rsidR="00DC2C0C" w:rsidRPr="00EF5BEC" w:rsidTr="005D5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one" w:sz="0" w:space="0" w:color="auto"/>
            </w:tcBorders>
            <w:hideMark/>
          </w:tcPr>
          <w:p w:rsidR="00DC2C0C" w:rsidRPr="00EF5BEC" w:rsidRDefault="00DC2C0C" w:rsidP="001533E3">
            <w:pPr>
              <w:widowControl/>
              <w:spacing w:after="360" w:line="285" w:lineRule="atLeast"/>
              <w:textAlignment w:val="baseline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r w:rsidRPr="00EF5BEC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Stages / Time</w:t>
            </w:r>
          </w:p>
        </w:tc>
        <w:tc>
          <w:tcPr>
            <w:tcW w:w="3719" w:type="dxa"/>
            <w:tcBorders>
              <w:bottom w:val="none" w:sz="0" w:space="0" w:color="auto"/>
            </w:tcBorders>
            <w:hideMark/>
          </w:tcPr>
          <w:p w:rsidR="00DC2C0C" w:rsidRPr="00EF5BEC" w:rsidRDefault="00DC2C0C" w:rsidP="001533E3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r w:rsidRPr="00EF5BEC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Teachers’ actions</w:t>
            </w:r>
          </w:p>
        </w:tc>
        <w:tc>
          <w:tcPr>
            <w:tcW w:w="2659" w:type="dxa"/>
            <w:tcBorders>
              <w:bottom w:val="none" w:sz="0" w:space="0" w:color="auto"/>
            </w:tcBorders>
            <w:hideMark/>
          </w:tcPr>
          <w:p w:rsidR="00DC2C0C" w:rsidRPr="00EF5BEC" w:rsidRDefault="00DC2C0C" w:rsidP="001533E3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r w:rsidRPr="00EF5BEC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Students’ actions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hideMark/>
          </w:tcPr>
          <w:p w:rsidR="00DC2C0C" w:rsidRPr="00EF5BEC" w:rsidRDefault="00DC2C0C" w:rsidP="001533E3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r w:rsidRPr="00EF5BEC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Assessment criteria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hideMark/>
          </w:tcPr>
          <w:p w:rsidR="00DC2C0C" w:rsidRPr="00EF5BEC" w:rsidRDefault="00DC2C0C" w:rsidP="001533E3">
            <w:pPr>
              <w:widowControl/>
              <w:spacing w:after="360" w:line="28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pacing w:val="2"/>
                <w:sz w:val="24"/>
              </w:rPr>
            </w:pPr>
            <w:r w:rsidRPr="00EF5BEC">
              <w:rPr>
                <w:rFonts w:ascii="Times New Roman" w:hAnsi="Times New Roman"/>
                <w:i/>
                <w:color w:val="000000"/>
                <w:spacing w:val="2"/>
                <w:sz w:val="24"/>
              </w:rPr>
              <w:t>Resources</w:t>
            </w:r>
          </w:p>
        </w:tc>
      </w:tr>
      <w:tr w:rsidR="00DC2C0C" w:rsidRPr="00EF5BEC" w:rsidTr="005D5F2B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i/>
                <w:color w:val="000000"/>
                <w:sz w:val="24"/>
              </w:rPr>
              <w:t xml:space="preserve">   Start</w:t>
            </w: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3719" w:type="dxa"/>
          </w:tcPr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 xml:space="preserve">Organization moment </w:t>
            </w:r>
          </w:p>
          <w:p w:rsidR="00DC2C0C" w:rsidRPr="00EF5BEC" w:rsidRDefault="00DC2C0C" w:rsidP="008B3A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>1.Greeting.</w:t>
            </w:r>
          </w:p>
          <w:p w:rsidR="00DC2C0C" w:rsidRPr="00EF5BEC" w:rsidRDefault="00DC2C0C" w:rsidP="008B3A2D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Ask about the weather.</w:t>
            </w:r>
          </w:p>
          <w:p w:rsidR="00DC2C0C" w:rsidRPr="00EF5BEC" w:rsidRDefault="00DC2C0C" w:rsidP="008B3A2D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Pre-listening</w:t>
            </w:r>
          </w:p>
          <w:p w:rsidR="008B3A2D" w:rsidRPr="00EF5BEC" w:rsidRDefault="00DC2C0C" w:rsidP="00E46E5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Warm-up   </w:t>
            </w:r>
          </w:p>
          <w:p w:rsidR="00DC2C0C" w:rsidRPr="00EF5BEC" w:rsidRDefault="00FC3112" w:rsidP="00C1497D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>Play the video and students guess what theme of the lesson “Families”</w:t>
            </w:r>
          </w:p>
          <w:p w:rsidR="00E13154" w:rsidRPr="00EF5BEC" w:rsidRDefault="00E13154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Exercise </w:t>
            </w: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1</w:t>
            </w:r>
          </w:p>
          <w:p w:rsidR="00E13154" w:rsidRPr="00EF5BEC" w:rsidRDefault="00E13154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• Focus students’ attention on the family photo on page 41. Allow students 1–2 minutes to look at the </w:t>
            </w:r>
            <w:r w:rsidRPr="00EF5BEC"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photo and ask: </w:t>
            </w:r>
          </w:p>
          <w:p w:rsidR="00E13154" w:rsidRPr="00EF5BEC" w:rsidRDefault="00E13154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How many girls, boys, women and men there are in the photo? </w:t>
            </w:r>
          </w:p>
          <w:p w:rsidR="00E13154" w:rsidRPr="00EF5BEC" w:rsidRDefault="00E13154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Elicit that there are two girls, two boys, three women and three men</w:t>
            </w:r>
          </w:p>
          <w:p w:rsidR="00E13154" w:rsidRPr="00EF5BEC" w:rsidRDefault="00E13154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 w:eastAsia="en-GB"/>
              </w:rPr>
              <w:t>D</w:t>
            </w:r>
            <w:r w:rsidRPr="00EF5BEC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ifferentiation</w:t>
            </w: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>:</w:t>
            </w:r>
          </w:p>
          <w:p w:rsidR="00E13154" w:rsidRPr="00EF5BEC" w:rsidRDefault="00E13154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>«</w:t>
            </w:r>
            <w:r w:rsidRPr="00EF5BEC">
              <w:rPr>
                <w:rStyle w:val="a9"/>
                <w:rFonts w:ascii="Times New Roman" w:hAnsi="Times New Roman"/>
                <w:i/>
                <w:iCs/>
                <w:sz w:val="24"/>
                <w:lang w:val="en-US"/>
              </w:rPr>
              <w:t>Verbal support</w:t>
            </w: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» </w:t>
            </w: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method is used to help Students use new words in the text.</w:t>
            </w:r>
          </w:p>
          <w:p w:rsidR="00E13154" w:rsidRPr="00EF5BEC" w:rsidRDefault="00E13154" w:rsidP="00FC311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FC3112" w:rsidRPr="00EF5BEC" w:rsidRDefault="00E46E58" w:rsidP="00FC311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Look at the puzzle and the photo of the Mitchell family on page 41</w:t>
            </w:r>
          </w:p>
          <w:p w:rsidR="00E46E58" w:rsidRPr="00EF5BEC" w:rsidRDefault="00E46E58" w:rsidP="00FC3112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Write the names then listen and check</w:t>
            </w:r>
          </w:p>
          <w:p w:rsidR="00FC3112" w:rsidRPr="00EF5BEC" w:rsidRDefault="00FC3112" w:rsidP="00E46E58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New words  One students reads 2 new words </w:t>
            </w:r>
          </w:p>
          <w:p w:rsidR="00E46E58" w:rsidRPr="00EF5BEC" w:rsidRDefault="00FC3112" w:rsidP="00FC311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  <w:t>Let’s pronounce names of  family members correctly</w:t>
            </w:r>
            <w:r w:rsidRPr="00EF5BEC">
              <w:rPr>
                <w:rFonts w:ascii="Times New Roman" w:hAnsi="Times New Roman"/>
                <w:b/>
                <w:bCs/>
                <w:i/>
                <w:color w:val="FF0000"/>
                <w:sz w:val="24"/>
                <w:lang w:val="en-US"/>
              </w:rPr>
              <w:t xml:space="preserve">  </w:t>
            </w:r>
          </w:p>
          <w:p w:rsidR="00E13154" w:rsidRPr="00EF5BEC" w:rsidRDefault="00E13154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</w:p>
          <w:p w:rsidR="00E46E58" w:rsidRPr="00EF5BEC" w:rsidRDefault="00E46E58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</w:tc>
        <w:tc>
          <w:tcPr>
            <w:tcW w:w="2659" w:type="dxa"/>
          </w:tcPr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>The aim:</w:t>
            </w: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To develop </w:t>
            </w:r>
            <w:proofErr w:type="spellStart"/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Ss</w:t>
            </w:r>
            <w:proofErr w:type="spellEnd"/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speaking skills and create friendly atmosphere 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>Efficiency:</w:t>
            </w: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By telling the wishes they show their appreciations .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E13154" w:rsidRPr="00EF5BEC" w:rsidRDefault="00E13154" w:rsidP="00E1315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1 Sophie</w:t>
            </w:r>
          </w:p>
          <w:p w:rsidR="00E13154" w:rsidRPr="00EF5BEC" w:rsidRDefault="00E13154" w:rsidP="00E1315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 2 Mark </w:t>
            </w:r>
          </w:p>
          <w:p w:rsidR="00E13154" w:rsidRPr="00EF5BEC" w:rsidRDefault="00E13154" w:rsidP="00E1315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3 Paul </w:t>
            </w:r>
          </w:p>
          <w:p w:rsidR="00E13154" w:rsidRPr="00EF5BEC" w:rsidRDefault="00E13154" w:rsidP="00E1315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4 Sarah </w:t>
            </w:r>
          </w:p>
          <w:p w:rsidR="00E13154" w:rsidRPr="00EF5BEC" w:rsidRDefault="00E13154" w:rsidP="00E1315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5 Becky</w:t>
            </w:r>
          </w:p>
          <w:p w:rsidR="00E13154" w:rsidRPr="00EF5BEC" w:rsidRDefault="00E13154" w:rsidP="00E1315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 6 Matt </w:t>
            </w:r>
          </w:p>
          <w:p w:rsidR="00E13154" w:rsidRPr="00EF5BEC" w:rsidRDefault="00E13154" w:rsidP="00E1315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7 Emily</w:t>
            </w:r>
          </w:p>
          <w:p w:rsidR="00E13154" w:rsidRPr="00EF5BEC" w:rsidRDefault="00E13154" w:rsidP="00E13154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Students </w:t>
            </w:r>
            <w:r w:rsidR="00FC3112"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>read new words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DC2C0C" w:rsidRPr="00EF5BEC" w:rsidRDefault="00DC2C0C" w:rsidP="0015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en-US" w:eastAsia="ru-RU"/>
              </w:rPr>
            </w:pPr>
            <w:r w:rsidRPr="00EF5BEC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en-US" w:eastAsia="ru-RU"/>
              </w:rPr>
              <w:lastRenderedPageBreak/>
              <w:t>At the organization moment T tries to award active Ss.</w:t>
            </w:r>
            <w:r w:rsidRPr="00EF5BE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kk-KZ" w:eastAsia="ru-RU"/>
              </w:rPr>
              <w:t>«</w:t>
            </w:r>
            <w:r w:rsidRPr="00EF5BE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en-US" w:eastAsia="ru-RU"/>
              </w:rPr>
              <w:t>The praise</w:t>
            </w:r>
            <w:r w:rsidRPr="00EF5BE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kk-KZ" w:eastAsia="ru-RU"/>
              </w:rPr>
              <w:t xml:space="preserve">» method is used to evaluate </w:t>
            </w:r>
            <w:proofErr w:type="spellStart"/>
            <w:r w:rsidRPr="00EF5BE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en-US" w:eastAsia="ru-RU"/>
              </w:rPr>
              <w:t>Ss</w:t>
            </w:r>
            <w:proofErr w:type="spellEnd"/>
            <w:r w:rsidRPr="00EF5BE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en-US" w:eastAsia="ru-RU"/>
              </w:rPr>
              <w:t xml:space="preserve"> with phrases like:</w:t>
            </w:r>
          </w:p>
          <w:p w:rsidR="00DC2C0C" w:rsidRPr="00EF5BEC" w:rsidRDefault="00DC2C0C" w:rsidP="0015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en-US" w:eastAsia="ru-RU"/>
              </w:rPr>
            </w:pPr>
            <w:r w:rsidRPr="00EF5BE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en-US" w:eastAsia="ru-RU"/>
              </w:rPr>
              <w:t>“Good job!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lang w:val="en-US" w:eastAsia="ru-RU"/>
              </w:rPr>
              <w:t>Well done!”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Formative </w:t>
            </w: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 xml:space="preserve">Assessment 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>Good job!</w:t>
            </w:r>
          </w:p>
        </w:tc>
        <w:tc>
          <w:tcPr>
            <w:tcW w:w="1418" w:type="dxa"/>
          </w:tcPr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FC4375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Audio</w:t>
            </w:r>
          </w:p>
          <w:p w:rsidR="00DC2C0C" w:rsidRPr="00EE108D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 w:rsidRPr="00EE108D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 xml:space="preserve">Pictures </w:t>
            </w:r>
          </w:p>
          <w:p w:rsidR="00DC2C0C" w:rsidRPr="00FC4375" w:rsidRDefault="00FC4375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youtube</w:t>
            </w:r>
            <w:proofErr w:type="spellEnd"/>
          </w:p>
          <w:p w:rsidR="00DC2C0C" w:rsidRPr="00EE108D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E108D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PPT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Student’s book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</w:tc>
      </w:tr>
      <w:tr w:rsidR="00DC2C0C" w:rsidRPr="00EF5BEC" w:rsidTr="005D5F2B">
        <w:trPr>
          <w:trHeight w:val="7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Main part</w:t>
            </w: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3719" w:type="dxa"/>
            <w:hideMark/>
          </w:tcPr>
          <w:p w:rsidR="00E13154" w:rsidRPr="00EF5BEC" w:rsidRDefault="00E13154" w:rsidP="00E13154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While-listening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Inferring relationships</w:t>
            </w: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: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-Students listen to identify who the people are in the recording and what the relationship is between them.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</w:p>
          <w:p w:rsidR="00DC2C0C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-</w:t>
            </w:r>
            <w:r w:rsidR="00DC2C0C" w:rsidRPr="00EF5BEC">
              <w:rPr>
                <w:rFonts w:ascii="Times New Roman" w:hAnsi="Times New Roman"/>
                <w:b/>
                <w:i/>
                <w:sz w:val="24"/>
              </w:rPr>
              <w:t xml:space="preserve">Exercise 2 </w:t>
            </w:r>
          </w:p>
          <w:p w:rsidR="00C747F3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Draw students’ attention to the table and elicit the meaning of male and female. Point out that brother is the opposite of sister in this way</w:t>
            </w:r>
          </w:p>
          <w:p w:rsidR="00DC2C0C" w:rsidRPr="00EF5BEC" w:rsidRDefault="00DC2C0C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</w:p>
          <w:p w:rsidR="00DC2C0C" w:rsidRPr="00EF5BEC" w:rsidRDefault="00DC2C0C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Post listening:</w:t>
            </w:r>
          </w:p>
          <w:p w:rsidR="00DC2C0C" w:rsidRPr="00EF5BEC" w:rsidRDefault="00E00EFF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Students</w:t>
            </w:r>
            <w:r w:rsidR="00DC2C0C" w:rsidRPr="00EF5BEC">
              <w:rPr>
                <w:rFonts w:ascii="Times New Roman" w:hAnsi="Times New Roman"/>
                <w:b/>
                <w:i/>
                <w:sz w:val="24"/>
              </w:rPr>
              <w:t xml:space="preserve"> answer comprehension questions, </w:t>
            </w:r>
            <w:proofErr w:type="spellStart"/>
            <w:r w:rsidR="00DC2C0C" w:rsidRPr="00EF5BEC">
              <w:rPr>
                <w:rFonts w:ascii="Times New Roman" w:hAnsi="Times New Roman"/>
                <w:b/>
                <w:i/>
                <w:sz w:val="24"/>
              </w:rPr>
              <w:t>analyze</w:t>
            </w:r>
            <w:proofErr w:type="spellEnd"/>
            <w:r w:rsidR="00DC2C0C" w:rsidRPr="00EF5BEC">
              <w:rPr>
                <w:rFonts w:ascii="Times New Roman" w:hAnsi="Times New Roman"/>
                <w:b/>
                <w:i/>
                <w:sz w:val="24"/>
              </w:rPr>
              <w:t xml:space="preserve"> listening material and do follow-up activities.</w:t>
            </w:r>
          </w:p>
          <w:p w:rsidR="00DC2C0C" w:rsidRPr="00EF5BEC" w:rsidRDefault="00DC2C0C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 w:eastAsia="en-GB"/>
              </w:rPr>
              <w:t>D</w:t>
            </w:r>
            <w:r w:rsidRPr="00EF5BEC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ifferentiation</w:t>
            </w: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>:</w:t>
            </w:r>
          </w:p>
          <w:p w:rsidR="00DC2C0C" w:rsidRPr="00EF5BEC" w:rsidRDefault="00DC2C0C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>«</w:t>
            </w:r>
            <w:r w:rsidRPr="00EF5BEC">
              <w:rPr>
                <w:rStyle w:val="a9"/>
                <w:rFonts w:ascii="Times New Roman" w:hAnsi="Times New Roman"/>
                <w:i/>
                <w:iCs/>
                <w:sz w:val="24"/>
                <w:lang w:val="en-US"/>
              </w:rPr>
              <w:t>Verbal support</w:t>
            </w: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» </w:t>
            </w: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method is used to help Students use new words in the text.</w:t>
            </w:r>
          </w:p>
          <w:p w:rsidR="00FC3112" w:rsidRPr="00EF5BEC" w:rsidRDefault="00FC3112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FC3112" w:rsidRPr="00EF5BEC" w:rsidRDefault="00FC3112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Explain how to use possessive case   ‘s</w:t>
            </w:r>
            <w:r w:rsidR="00E13154" w:rsidRPr="00EF5BEC">
              <w:rPr>
                <w:rFonts w:ascii="Times New Roman" w:hAnsi="Times New Roman"/>
                <w:b/>
                <w:i/>
                <w:color w:val="FF0000"/>
                <w:sz w:val="24"/>
                <w:lang w:val="en-US"/>
              </w:rPr>
              <w:t xml:space="preserve"> </w:t>
            </w:r>
            <w:r w:rsidR="00E13154"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and Possessive Pronouns</w:t>
            </w:r>
          </w:p>
          <w:p w:rsidR="00E13154" w:rsidRPr="00EF5BEC" w:rsidRDefault="00E13154" w:rsidP="001533E3">
            <w:pPr>
              <w:widowControl/>
              <w:spacing w:line="240" w:lineRule="auto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E13154" w:rsidRPr="00EF5BEC" w:rsidRDefault="00E13154" w:rsidP="001533E3">
            <w:pPr>
              <w:widowControl/>
              <w:spacing w:line="240" w:lineRule="auto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Read and translate Possessive Pronouns sentences</w:t>
            </w:r>
          </w:p>
          <w:p w:rsidR="00E13154" w:rsidRPr="00EF5BEC" w:rsidRDefault="00E13154" w:rsidP="001533E3">
            <w:pPr>
              <w:widowControl/>
              <w:spacing w:line="240" w:lineRule="auto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DC2C0C" w:rsidRPr="00EF5BEC" w:rsidRDefault="008B3A2D" w:rsidP="001533E3">
            <w:pPr>
              <w:widowControl/>
              <w:spacing w:line="240" w:lineRule="auto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Look at the photos of family members and match with sentences.</w:t>
            </w:r>
          </w:p>
        </w:tc>
        <w:tc>
          <w:tcPr>
            <w:tcW w:w="2659" w:type="dxa"/>
            <w:hideMark/>
          </w:tcPr>
          <w:p w:rsidR="00DC2C0C" w:rsidRPr="00EF5BEC" w:rsidRDefault="00DC2C0C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C2C0C" w:rsidRPr="00EF5BEC" w:rsidRDefault="00A97008" w:rsidP="001533E3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F5BEC">
              <w:rPr>
                <w:rFonts w:ascii="Times New Roman" w:hAnsi="Times New Roman"/>
                <w:b/>
                <w:bCs/>
                <w:i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  <w:t>-Students listen and write the names of family</w:t>
            </w:r>
            <w:r w:rsidR="00DC2C0C" w:rsidRPr="00EF5BEC">
              <w:rPr>
                <w:rFonts w:ascii="Times New Roman" w:hAnsi="Times New Roman"/>
                <w:b/>
                <w:bCs/>
                <w:i/>
                <w:iCs/>
                <w:sz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ANSWERS:</w:t>
            </w:r>
          </w:p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 1 Sophie</w:t>
            </w:r>
          </w:p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 2 Mark </w:t>
            </w:r>
          </w:p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3 Paul </w:t>
            </w:r>
          </w:p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4 Sarah </w:t>
            </w:r>
          </w:p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5 Becky</w:t>
            </w:r>
          </w:p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 6 Matt </w:t>
            </w:r>
          </w:p>
          <w:p w:rsidR="00DC2C0C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7 Emily</w:t>
            </w: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  <w:p w:rsidR="00DC2C0C" w:rsidRPr="00EF5BEC" w:rsidRDefault="00DC2C0C" w:rsidP="001533E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 w:eastAsia="en-GB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eastAsia="en-GB"/>
              </w:rPr>
              <w:t>-St</w:t>
            </w:r>
            <w:r w:rsidR="00C747F3" w:rsidRPr="00EF5BEC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udents </w:t>
            </w:r>
            <w:r w:rsidR="00C747F3" w:rsidRPr="00EF5BEC">
              <w:rPr>
                <w:rFonts w:ascii="Times New Roman" w:hAnsi="Times New Roman"/>
                <w:b/>
                <w:i/>
                <w:sz w:val="24"/>
                <w:lang w:val="en-US" w:eastAsia="en-GB"/>
              </w:rPr>
              <w:t>match words with opposite gender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ANSWERS</w:t>
            </w:r>
          </w:p>
          <w:p w:rsidR="00DC2C0C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Male:</w:t>
            </w:r>
          </w:p>
          <w:p w:rsidR="00C747F3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Brother</w:t>
            </w:r>
          </w:p>
          <w:p w:rsidR="00C747F3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Grandfather</w:t>
            </w:r>
          </w:p>
          <w:p w:rsidR="00C747F3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Father</w:t>
            </w:r>
          </w:p>
          <w:p w:rsidR="00C747F3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Uncle</w:t>
            </w:r>
          </w:p>
          <w:p w:rsidR="00C747F3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Female:</w:t>
            </w:r>
          </w:p>
          <w:p w:rsidR="00C747F3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Grandmother</w:t>
            </w:r>
          </w:p>
          <w:p w:rsidR="00C747F3" w:rsidRPr="00EF5BEC" w:rsidRDefault="00C747F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Mother</w:t>
            </w:r>
          </w:p>
          <w:p w:rsidR="00C747F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>Sister</w:t>
            </w:r>
          </w:p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Aunt </w:t>
            </w:r>
          </w:p>
        </w:tc>
        <w:tc>
          <w:tcPr>
            <w:tcW w:w="1843" w:type="dxa"/>
            <w:hideMark/>
          </w:tcPr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Assessment criteria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 w:rsidRPr="00EF5BEC">
              <w:rPr>
                <w:rFonts w:ascii="Times New Roman" w:eastAsia="Arial" w:hAnsi="Times New Roman"/>
                <w:b/>
                <w:i/>
                <w:sz w:val="24"/>
                <w:lang w:val="en-US"/>
              </w:rPr>
              <w:t>Identify details in a text with little support</w:t>
            </w:r>
          </w:p>
          <w:p w:rsidR="00DC2C0C" w:rsidRPr="00EF5BEC" w:rsidRDefault="00DC2C0C" w:rsidP="001533E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Descriptor: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 xml:space="preserve">-understand  </w:t>
            </w:r>
            <w:r w:rsidRPr="00EF5BEC">
              <w:rPr>
                <w:rFonts w:ascii="Times New Roman" w:eastAsia="Arial" w:hAnsi="Times New Roman"/>
                <w:b/>
                <w:i/>
                <w:sz w:val="24"/>
                <w:lang w:val="en-US"/>
              </w:rPr>
              <w:t>a text with little support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Peer assessment: answer key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>Assessment criteria:</w:t>
            </w:r>
          </w:p>
          <w:p w:rsidR="00DC2C0C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eastAsia="Arial" w:hAnsi="Times New Roman"/>
                <w:b/>
                <w:i/>
                <w:sz w:val="24"/>
                <w:lang w:val="en-US"/>
              </w:rPr>
              <w:t>discuss about family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Descriptor</w:t>
            </w:r>
            <w:r w:rsidRPr="00EF5BEC">
              <w:rPr>
                <w:rFonts w:ascii="Times New Roman" w:hAnsi="Times New Roman"/>
                <w:b/>
                <w:i/>
                <w:sz w:val="24"/>
                <w:lang w:val="kk-KZ"/>
              </w:rPr>
              <w:t>:</w:t>
            </w:r>
          </w:p>
          <w:p w:rsidR="00DC2C0C" w:rsidRPr="00EF5BEC" w:rsidRDefault="00DC2C0C" w:rsidP="001533E3">
            <w:pPr>
              <w:tabs>
                <w:tab w:val="left" w:pos="428"/>
              </w:tabs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i/>
                <w:sz w:val="24"/>
                <w:lang w:eastAsia="en-GB"/>
              </w:rPr>
            </w:pPr>
            <w:r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Can </w:t>
            </w:r>
            <w:r w:rsidR="000C2893" w:rsidRPr="00EF5BEC">
              <w:rPr>
                <w:rFonts w:ascii="Times New Roman" w:eastAsia="Calibri" w:hAnsi="Times New Roman"/>
                <w:b/>
                <w:i/>
                <w:sz w:val="24"/>
                <w:lang w:eastAsia="en-GB"/>
              </w:rPr>
              <w:t>say about family</w:t>
            </w:r>
          </w:p>
          <w:p w:rsidR="00DC2C0C" w:rsidRPr="00EF5BEC" w:rsidRDefault="00DC2C0C" w:rsidP="00153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0C2893" w:rsidRPr="00EF5BEC" w:rsidRDefault="000C2893" w:rsidP="000C289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>Make CCQ questions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</w:pPr>
          </w:p>
        </w:tc>
        <w:tc>
          <w:tcPr>
            <w:tcW w:w="1418" w:type="dxa"/>
            <w:hideMark/>
          </w:tcPr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>Cards</w:t>
            </w: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:rsidR="00DC2C0C" w:rsidRPr="00EF5BEC" w:rsidRDefault="00DC2C0C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Worksheets </w:t>
            </w:r>
          </w:p>
        </w:tc>
      </w:tr>
      <w:tr w:rsidR="000C2893" w:rsidRPr="00EF5BEC" w:rsidTr="005D5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0C2893" w:rsidRPr="00EF5BEC" w:rsidRDefault="000C2893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0C2893" w:rsidRPr="00EF5BEC" w:rsidRDefault="000C2893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i/>
                <w:color w:val="000000"/>
                <w:sz w:val="24"/>
              </w:rPr>
              <w:t xml:space="preserve">End </w:t>
            </w:r>
          </w:p>
          <w:p w:rsidR="000C2893" w:rsidRPr="00EF5BEC" w:rsidRDefault="000C2893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0C2893" w:rsidRPr="00EF5BEC" w:rsidRDefault="000C2893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0C2893" w:rsidRPr="00EF5BEC" w:rsidRDefault="000C2893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0C2893" w:rsidRPr="00EF5BEC" w:rsidRDefault="000C2893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0C2893" w:rsidRPr="00EF5BEC" w:rsidRDefault="000C2893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0C2893" w:rsidRPr="00EF5BEC" w:rsidRDefault="000C2893" w:rsidP="001533E3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3719" w:type="dxa"/>
          </w:tcPr>
          <w:p w:rsidR="000C2893" w:rsidRPr="00EF5BEC" w:rsidRDefault="00EF5BEC" w:rsidP="001533E3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lastRenderedPageBreak/>
              <w:t>Homework:</w:t>
            </w:r>
            <w:r w:rsidR="008B3A2D"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>Retell</w:t>
            </w:r>
            <w:proofErr w:type="spellEnd"/>
            <w:r w:rsidR="008B3A2D" w:rsidRPr="00EF5BEC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the about My family</w:t>
            </w:r>
          </w:p>
        </w:tc>
        <w:tc>
          <w:tcPr>
            <w:tcW w:w="4502" w:type="dxa"/>
            <w:gridSpan w:val="2"/>
          </w:tcPr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0C2893" w:rsidRPr="00EF5BEC" w:rsidRDefault="000C2893" w:rsidP="001533E3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EF5BEC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Poster </w:t>
            </w:r>
          </w:p>
        </w:tc>
      </w:tr>
    </w:tbl>
    <w:p w:rsidR="00DC2C0C" w:rsidRPr="00EF5BEC" w:rsidRDefault="00DC2C0C" w:rsidP="00DC2C0C">
      <w:pPr>
        <w:rPr>
          <w:rFonts w:ascii="Times New Roman" w:hAnsi="Times New Roman"/>
          <w:i/>
          <w:sz w:val="24"/>
          <w:lang w:val="en-US"/>
        </w:rPr>
      </w:pPr>
    </w:p>
    <w:p w:rsidR="00DC2C0C" w:rsidRPr="00EF5BEC" w:rsidRDefault="00DC2C0C" w:rsidP="00FF701A">
      <w:pPr>
        <w:rPr>
          <w:rFonts w:ascii="Times New Roman" w:hAnsi="Times New Roman"/>
          <w:i/>
          <w:sz w:val="24"/>
          <w:lang w:val="en-US"/>
        </w:rPr>
      </w:pPr>
    </w:p>
    <w:p w:rsidR="00DC2C0C" w:rsidRPr="00EF5BEC" w:rsidRDefault="00DC2C0C" w:rsidP="00FF701A">
      <w:pPr>
        <w:rPr>
          <w:rFonts w:ascii="Times New Roman" w:hAnsi="Times New Roman"/>
          <w:i/>
          <w:sz w:val="24"/>
          <w:lang w:val="en-US"/>
        </w:rPr>
      </w:pPr>
    </w:p>
    <w:p w:rsidR="00DC2C0C" w:rsidRPr="00EF5BEC" w:rsidRDefault="00DC2C0C" w:rsidP="00FF701A">
      <w:pPr>
        <w:rPr>
          <w:rFonts w:ascii="Times New Roman" w:hAnsi="Times New Roman"/>
          <w:i/>
          <w:sz w:val="24"/>
          <w:lang w:val="en-US"/>
        </w:rPr>
      </w:pPr>
    </w:p>
    <w:p w:rsidR="00DC2C0C" w:rsidRPr="00EF5BEC" w:rsidRDefault="00DC2C0C" w:rsidP="00FF701A">
      <w:pPr>
        <w:rPr>
          <w:rFonts w:ascii="Times New Roman" w:hAnsi="Times New Roman"/>
          <w:i/>
          <w:sz w:val="24"/>
          <w:lang w:val="en-US"/>
        </w:rPr>
      </w:pPr>
    </w:p>
    <w:p w:rsidR="00DC2C0C" w:rsidRPr="00EF5BEC" w:rsidRDefault="00DC2C0C" w:rsidP="00FF701A">
      <w:pPr>
        <w:rPr>
          <w:rFonts w:ascii="Times New Roman" w:hAnsi="Times New Roman"/>
          <w:i/>
          <w:sz w:val="24"/>
          <w:lang w:val="en-US"/>
        </w:rPr>
      </w:pPr>
    </w:p>
    <w:p w:rsidR="0033135C" w:rsidRPr="00EF5BEC" w:rsidRDefault="0033135C" w:rsidP="00FF701A">
      <w:pPr>
        <w:rPr>
          <w:rFonts w:ascii="Times New Roman" w:hAnsi="Times New Roman"/>
          <w:i/>
          <w:sz w:val="24"/>
          <w:lang w:val="en-US"/>
        </w:rPr>
      </w:pPr>
    </w:p>
    <w:p w:rsidR="00C8638F" w:rsidRPr="00EF5BEC" w:rsidRDefault="00C8638F" w:rsidP="00FF701A">
      <w:pPr>
        <w:rPr>
          <w:rFonts w:ascii="Times New Roman" w:hAnsi="Times New Roman"/>
          <w:sz w:val="24"/>
          <w:lang w:val="en-US"/>
        </w:rPr>
      </w:pPr>
    </w:p>
    <w:p w:rsidR="00C8638F" w:rsidRPr="00EF5BEC" w:rsidRDefault="00C8638F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en-US"/>
        </w:rPr>
      </w:pPr>
    </w:p>
    <w:p w:rsidR="004659C1" w:rsidRPr="00EF5BEC" w:rsidRDefault="004659C1">
      <w:pPr>
        <w:rPr>
          <w:rFonts w:ascii="Times New Roman" w:hAnsi="Times New Roman"/>
          <w:sz w:val="24"/>
          <w:lang w:val="ru-RU"/>
        </w:rPr>
      </w:pPr>
    </w:p>
    <w:p w:rsidR="00C933D2" w:rsidRPr="00724DA6" w:rsidRDefault="00C933D2">
      <w:pPr>
        <w:rPr>
          <w:rFonts w:asciiTheme="minorHAnsi" w:hAnsiTheme="minorHAnsi" w:cstheme="minorHAnsi"/>
          <w:sz w:val="24"/>
          <w:lang w:val="ru-RU"/>
        </w:rPr>
      </w:pPr>
    </w:p>
    <w:p w:rsidR="00C933D2" w:rsidRPr="00724DA6" w:rsidRDefault="00C933D2">
      <w:pPr>
        <w:rPr>
          <w:rFonts w:asciiTheme="minorHAnsi" w:hAnsiTheme="minorHAnsi" w:cstheme="minorHAnsi"/>
          <w:sz w:val="24"/>
          <w:lang w:val="ru-RU"/>
        </w:rPr>
      </w:pPr>
    </w:p>
    <w:p w:rsidR="00C933D2" w:rsidRPr="00724DA6" w:rsidRDefault="00C933D2">
      <w:pPr>
        <w:rPr>
          <w:rFonts w:asciiTheme="minorHAnsi" w:hAnsiTheme="minorHAnsi" w:cstheme="minorHAnsi"/>
          <w:sz w:val="24"/>
          <w:lang w:val="ru-RU"/>
        </w:rPr>
      </w:pPr>
    </w:p>
    <w:p w:rsidR="00C933D2" w:rsidRPr="00724DA6" w:rsidRDefault="00C933D2">
      <w:pPr>
        <w:rPr>
          <w:rFonts w:asciiTheme="minorHAnsi" w:hAnsiTheme="minorHAnsi" w:cstheme="minorHAnsi"/>
          <w:sz w:val="24"/>
          <w:lang w:val="ru-RU"/>
        </w:rPr>
      </w:pPr>
    </w:p>
    <w:p w:rsidR="00C933D2" w:rsidRPr="00724DA6" w:rsidRDefault="00C933D2">
      <w:pPr>
        <w:rPr>
          <w:rFonts w:asciiTheme="minorHAnsi" w:hAnsiTheme="minorHAnsi" w:cstheme="minorHAnsi"/>
          <w:sz w:val="24"/>
          <w:lang w:val="ru-RU"/>
        </w:rPr>
      </w:pPr>
    </w:p>
    <w:p w:rsidR="004659C1" w:rsidRPr="00724DA6" w:rsidRDefault="004659C1">
      <w:pPr>
        <w:rPr>
          <w:rFonts w:asciiTheme="minorHAnsi" w:hAnsiTheme="minorHAnsi" w:cstheme="minorHAnsi"/>
          <w:sz w:val="24"/>
          <w:lang w:val="en-US"/>
        </w:rPr>
      </w:pPr>
    </w:p>
    <w:p w:rsidR="004659C1" w:rsidRPr="00724DA6" w:rsidRDefault="004659C1">
      <w:pPr>
        <w:rPr>
          <w:rFonts w:asciiTheme="minorHAnsi" w:hAnsiTheme="minorHAnsi" w:cstheme="minorHAnsi"/>
          <w:sz w:val="24"/>
          <w:lang w:val="en-US"/>
        </w:rPr>
      </w:pPr>
    </w:p>
    <w:p w:rsidR="004659C1" w:rsidRPr="00724DA6" w:rsidRDefault="004659C1">
      <w:pPr>
        <w:rPr>
          <w:rFonts w:asciiTheme="minorHAnsi" w:hAnsiTheme="minorHAnsi" w:cstheme="minorHAnsi"/>
          <w:sz w:val="24"/>
          <w:lang w:val="en-US"/>
        </w:rPr>
      </w:pPr>
    </w:p>
    <w:p w:rsidR="0028602A" w:rsidRPr="00724DA6" w:rsidRDefault="0028602A">
      <w:pPr>
        <w:rPr>
          <w:rFonts w:asciiTheme="minorHAnsi" w:hAnsiTheme="minorHAnsi" w:cstheme="minorHAnsi"/>
          <w:sz w:val="24"/>
          <w:lang w:val="en-US"/>
        </w:rPr>
      </w:pPr>
    </w:p>
    <w:p w:rsidR="0028602A" w:rsidRPr="00724DA6" w:rsidRDefault="0028602A">
      <w:pPr>
        <w:rPr>
          <w:rFonts w:asciiTheme="minorHAnsi" w:hAnsiTheme="minorHAnsi" w:cstheme="minorHAnsi"/>
          <w:sz w:val="24"/>
          <w:lang w:val="en-US"/>
        </w:rPr>
      </w:pPr>
    </w:p>
    <w:p w:rsidR="0028602A" w:rsidRPr="00724DA6" w:rsidRDefault="0028602A">
      <w:pPr>
        <w:rPr>
          <w:rFonts w:asciiTheme="minorHAnsi" w:hAnsiTheme="minorHAnsi" w:cstheme="minorHAnsi"/>
          <w:sz w:val="24"/>
          <w:lang w:val="en-US"/>
        </w:rPr>
      </w:pPr>
    </w:p>
    <w:p w:rsidR="0028602A" w:rsidRPr="00724DA6" w:rsidRDefault="0028602A">
      <w:pPr>
        <w:rPr>
          <w:rFonts w:asciiTheme="minorHAnsi" w:hAnsiTheme="minorHAnsi" w:cstheme="minorHAnsi"/>
          <w:sz w:val="24"/>
          <w:lang w:val="en-US"/>
        </w:rPr>
      </w:pPr>
    </w:p>
    <w:p w:rsidR="004659C1" w:rsidRPr="00724DA6" w:rsidRDefault="004659C1">
      <w:pPr>
        <w:rPr>
          <w:rFonts w:asciiTheme="minorHAnsi" w:hAnsiTheme="minorHAnsi" w:cstheme="minorHAnsi"/>
          <w:sz w:val="24"/>
          <w:lang w:val="en-US"/>
        </w:rPr>
      </w:pPr>
    </w:p>
    <w:sectPr w:rsidR="004659C1" w:rsidRPr="00724DA6" w:rsidSect="00C933D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96" w:rsidRDefault="003D7D96" w:rsidP="001B168F">
      <w:pPr>
        <w:spacing w:line="240" w:lineRule="auto"/>
      </w:pPr>
      <w:r>
        <w:separator/>
      </w:r>
    </w:p>
  </w:endnote>
  <w:endnote w:type="continuationSeparator" w:id="0">
    <w:p w:rsidR="003D7D96" w:rsidRDefault="003D7D96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96" w:rsidRDefault="003D7D96" w:rsidP="001B168F">
      <w:pPr>
        <w:spacing w:line="240" w:lineRule="auto"/>
      </w:pPr>
      <w:r>
        <w:separator/>
      </w:r>
    </w:p>
  </w:footnote>
  <w:footnote w:type="continuationSeparator" w:id="0">
    <w:p w:rsidR="003D7D96" w:rsidRDefault="003D7D96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FC3"/>
      </v:shape>
    </w:pict>
  </w:numPicBullet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F92BF1"/>
    <w:multiLevelType w:val="hybridMultilevel"/>
    <w:tmpl w:val="ED489A4A"/>
    <w:lvl w:ilvl="0" w:tplc="2F3A541A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24DC53EA"/>
    <w:multiLevelType w:val="hybridMultilevel"/>
    <w:tmpl w:val="E488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03384"/>
    <w:multiLevelType w:val="hybridMultilevel"/>
    <w:tmpl w:val="3F5894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65443"/>
    <w:multiLevelType w:val="hybridMultilevel"/>
    <w:tmpl w:val="707C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46A47"/>
    <w:multiLevelType w:val="hybridMultilevel"/>
    <w:tmpl w:val="D804CC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565B2"/>
    <w:multiLevelType w:val="hybridMultilevel"/>
    <w:tmpl w:val="5502A5A4"/>
    <w:lvl w:ilvl="0" w:tplc="B0CC0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C0433"/>
    <w:multiLevelType w:val="hybridMultilevel"/>
    <w:tmpl w:val="9DAC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52A6F"/>
    <w:multiLevelType w:val="hybridMultilevel"/>
    <w:tmpl w:val="264CBF1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4397F"/>
    <w:multiLevelType w:val="hybridMultilevel"/>
    <w:tmpl w:val="0E8E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C6B76"/>
    <w:multiLevelType w:val="hybridMultilevel"/>
    <w:tmpl w:val="56E2A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F66DE"/>
    <w:multiLevelType w:val="hybridMultilevel"/>
    <w:tmpl w:val="3CDC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D7E69"/>
    <w:multiLevelType w:val="hybridMultilevel"/>
    <w:tmpl w:val="A274A5A2"/>
    <w:lvl w:ilvl="0" w:tplc="04190007">
      <w:start w:val="1"/>
      <w:numFmt w:val="bullet"/>
      <w:lvlText w:val=""/>
      <w:lvlPicBulletId w:val="0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C7076"/>
    <w:multiLevelType w:val="hybridMultilevel"/>
    <w:tmpl w:val="675E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40C9D"/>
    <w:multiLevelType w:val="hybridMultilevel"/>
    <w:tmpl w:val="2C66C50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3"/>
  </w:num>
  <w:num w:numId="7">
    <w:abstractNumId w:val="6"/>
  </w:num>
  <w:num w:numId="8">
    <w:abstractNumId w:val="14"/>
  </w:num>
  <w:num w:numId="9">
    <w:abstractNumId w:val="16"/>
  </w:num>
  <w:num w:numId="10">
    <w:abstractNumId w:val="7"/>
  </w:num>
  <w:num w:numId="11">
    <w:abstractNumId w:val="3"/>
  </w:num>
  <w:num w:numId="12">
    <w:abstractNumId w:val="10"/>
  </w:num>
  <w:num w:numId="13">
    <w:abstractNumId w:val="15"/>
  </w:num>
  <w:num w:numId="14">
    <w:abstractNumId w:val="11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EE"/>
    <w:rsid w:val="00013DB2"/>
    <w:rsid w:val="00047F29"/>
    <w:rsid w:val="00057A60"/>
    <w:rsid w:val="00074870"/>
    <w:rsid w:val="00074E7B"/>
    <w:rsid w:val="0007599B"/>
    <w:rsid w:val="00076837"/>
    <w:rsid w:val="00096678"/>
    <w:rsid w:val="000A00B3"/>
    <w:rsid w:val="000C2893"/>
    <w:rsid w:val="000C49B6"/>
    <w:rsid w:val="000E3C78"/>
    <w:rsid w:val="000F152A"/>
    <w:rsid w:val="00120812"/>
    <w:rsid w:val="00121D48"/>
    <w:rsid w:val="00124FF0"/>
    <w:rsid w:val="001533E3"/>
    <w:rsid w:val="00153C6C"/>
    <w:rsid w:val="001551D0"/>
    <w:rsid w:val="00155D55"/>
    <w:rsid w:val="00156237"/>
    <w:rsid w:val="00157148"/>
    <w:rsid w:val="00157554"/>
    <w:rsid w:val="00172BC3"/>
    <w:rsid w:val="001812E0"/>
    <w:rsid w:val="001935E2"/>
    <w:rsid w:val="00195187"/>
    <w:rsid w:val="001978FA"/>
    <w:rsid w:val="001B168F"/>
    <w:rsid w:val="001E1303"/>
    <w:rsid w:val="001E1434"/>
    <w:rsid w:val="001F251B"/>
    <w:rsid w:val="001F5A9E"/>
    <w:rsid w:val="00201F03"/>
    <w:rsid w:val="00223AE5"/>
    <w:rsid w:val="0023620E"/>
    <w:rsid w:val="00236860"/>
    <w:rsid w:val="0023722A"/>
    <w:rsid w:val="002408AC"/>
    <w:rsid w:val="002409D3"/>
    <w:rsid w:val="002431E0"/>
    <w:rsid w:val="0024780F"/>
    <w:rsid w:val="0025458C"/>
    <w:rsid w:val="00260B6F"/>
    <w:rsid w:val="002632D1"/>
    <w:rsid w:val="00275FD6"/>
    <w:rsid w:val="00277E99"/>
    <w:rsid w:val="0028494F"/>
    <w:rsid w:val="0028602A"/>
    <w:rsid w:val="0029080E"/>
    <w:rsid w:val="00295C4E"/>
    <w:rsid w:val="002A2CCA"/>
    <w:rsid w:val="002A7AC8"/>
    <w:rsid w:val="002C244B"/>
    <w:rsid w:val="002C24A6"/>
    <w:rsid w:val="002D06BD"/>
    <w:rsid w:val="002E6B16"/>
    <w:rsid w:val="002E711D"/>
    <w:rsid w:val="0030418A"/>
    <w:rsid w:val="00306607"/>
    <w:rsid w:val="003159B0"/>
    <w:rsid w:val="003165E5"/>
    <w:rsid w:val="00321F8D"/>
    <w:rsid w:val="00325D25"/>
    <w:rsid w:val="0033135C"/>
    <w:rsid w:val="00331988"/>
    <w:rsid w:val="00337996"/>
    <w:rsid w:val="003402C6"/>
    <w:rsid w:val="0034074F"/>
    <w:rsid w:val="00374AB3"/>
    <w:rsid w:val="003771ED"/>
    <w:rsid w:val="00386D89"/>
    <w:rsid w:val="00394B87"/>
    <w:rsid w:val="003A2F4E"/>
    <w:rsid w:val="003A72F6"/>
    <w:rsid w:val="003B1308"/>
    <w:rsid w:val="003D2BB7"/>
    <w:rsid w:val="003D3624"/>
    <w:rsid w:val="003D7D96"/>
    <w:rsid w:val="003E1360"/>
    <w:rsid w:val="003E74CB"/>
    <w:rsid w:val="003F1F1F"/>
    <w:rsid w:val="00406906"/>
    <w:rsid w:val="00413B2D"/>
    <w:rsid w:val="00424447"/>
    <w:rsid w:val="0043509B"/>
    <w:rsid w:val="004439D8"/>
    <w:rsid w:val="00451EFF"/>
    <w:rsid w:val="00452378"/>
    <w:rsid w:val="004657F4"/>
    <w:rsid w:val="004659C1"/>
    <w:rsid w:val="0046681A"/>
    <w:rsid w:val="00483F2E"/>
    <w:rsid w:val="00497450"/>
    <w:rsid w:val="00497BA9"/>
    <w:rsid w:val="004B4B9D"/>
    <w:rsid w:val="004B695F"/>
    <w:rsid w:val="004B74D3"/>
    <w:rsid w:val="004D1D7B"/>
    <w:rsid w:val="004D780A"/>
    <w:rsid w:val="004E426B"/>
    <w:rsid w:val="004E6330"/>
    <w:rsid w:val="004F180C"/>
    <w:rsid w:val="004F7EDA"/>
    <w:rsid w:val="00500297"/>
    <w:rsid w:val="00506ECE"/>
    <w:rsid w:val="005120E1"/>
    <w:rsid w:val="00524125"/>
    <w:rsid w:val="005256E1"/>
    <w:rsid w:val="00560BC2"/>
    <w:rsid w:val="005630BA"/>
    <w:rsid w:val="0056348D"/>
    <w:rsid w:val="00572709"/>
    <w:rsid w:val="00576B10"/>
    <w:rsid w:val="005876EA"/>
    <w:rsid w:val="005B6EC2"/>
    <w:rsid w:val="005D5F2B"/>
    <w:rsid w:val="005D6FC4"/>
    <w:rsid w:val="005E3210"/>
    <w:rsid w:val="005E4901"/>
    <w:rsid w:val="005F2BBA"/>
    <w:rsid w:val="005F64AA"/>
    <w:rsid w:val="0061256D"/>
    <w:rsid w:val="00637B48"/>
    <w:rsid w:val="0064011A"/>
    <w:rsid w:val="00640210"/>
    <w:rsid w:val="006409AB"/>
    <w:rsid w:val="0064290D"/>
    <w:rsid w:val="0064604C"/>
    <w:rsid w:val="00656926"/>
    <w:rsid w:val="006570B7"/>
    <w:rsid w:val="00666C6A"/>
    <w:rsid w:val="0067468B"/>
    <w:rsid w:val="006831C7"/>
    <w:rsid w:val="00697D4C"/>
    <w:rsid w:val="006A5634"/>
    <w:rsid w:val="006A6B77"/>
    <w:rsid w:val="006B52C7"/>
    <w:rsid w:val="006C1FD7"/>
    <w:rsid w:val="006D51CE"/>
    <w:rsid w:val="006E3214"/>
    <w:rsid w:val="006F0646"/>
    <w:rsid w:val="00700DA7"/>
    <w:rsid w:val="007147D8"/>
    <w:rsid w:val="00722CE5"/>
    <w:rsid w:val="00723426"/>
    <w:rsid w:val="00724DA6"/>
    <w:rsid w:val="00726664"/>
    <w:rsid w:val="007412FB"/>
    <w:rsid w:val="00762A0D"/>
    <w:rsid w:val="00764C42"/>
    <w:rsid w:val="00765F59"/>
    <w:rsid w:val="00770C57"/>
    <w:rsid w:val="00773275"/>
    <w:rsid w:val="007775E5"/>
    <w:rsid w:val="00796292"/>
    <w:rsid w:val="007B0003"/>
    <w:rsid w:val="007C6467"/>
    <w:rsid w:val="007E4AC4"/>
    <w:rsid w:val="007E7E46"/>
    <w:rsid w:val="008028E5"/>
    <w:rsid w:val="00821F1D"/>
    <w:rsid w:val="00823631"/>
    <w:rsid w:val="00825035"/>
    <w:rsid w:val="008546DC"/>
    <w:rsid w:val="00862E5D"/>
    <w:rsid w:val="00866054"/>
    <w:rsid w:val="00870779"/>
    <w:rsid w:val="008752A5"/>
    <w:rsid w:val="00883A7E"/>
    <w:rsid w:val="00893810"/>
    <w:rsid w:val="008A0705"/>
    <w:rsid w:val="008B3A2D"/>
    <w:rsid w:val="008B521E"/>
    <w:rsid w:val="008C2C7A"/>
    <w:rsid w:val="008C5ADD"/>
    <w:rsid w:val="008E14D0"/>
    <w:rsid w:val="008F0839"/>
    <w:rsid w:val="0091227F"/>
    <w:rsid w:val="00915435"/>
    <w:rsid w:val="009176C1"/>
    <w:rsid w:val="00920192"/>
    <w:rsid w:val="00925145"/>
    <w:rsid w:val="00927C18"/>
    <w:rsid w:val="0093005A"/>
    <w:rsid w:val="009463F9"/>
    <w:rsid w:val="0095741A"/>
    <w:rsid w:val="0096563F"/>
    <w:rsid w:val="009657DD"/>
    <w:rsid w:val="00985078"/>
    <w:rsid w:val="009A0D38"/>
    <w:rsid w:val="009A348E"/>
    <w:rsid w:val="009A4144"/>
    <w:rsid w:val="009A7DFA"/>
    <w:rsid w:val="009C0257"/>
    <w:rsid w:val="009C08C8"/>
    <w:rsid w:val="009C486D"/>
    <w:rsid w:val="009C611E"/>
    <w:rsid w:val="009D0C45"/>
    <w:rsid w:val="009D4DEE"/>
    <w:rsid w:val="009F74B1"/>
    <w:rsid w:val="00A062E1"/>
    <w:rsid w:val="00A1239C"/>
    <w:rsid w:val="00A346F1"/>
    <w:rsid w:val="00A3661D"/>
    <w:rsid w:val="00A402D0"/>
    <w:rsid w:val="00A46994"/>
    <w:rsid w:val="00A60041"/>
    <w:rsid w:val="00A6625A"/>
    <w:rsid w:val="00A75682"/>
    <w:rsid w:val="00A85634"/>
    <w:rsid w:val="00A97008"/>
    <w:rsid w:val="00AB6438"/>
    <w:rsid w:val="00AC2EB9"/>
    <w:rsid w:val="00AE5286"/>
    <w:rsid w:val="00AF427F"/>
    <w:rsid w:val="00B0000D"/>
    <w:rsid w:val="00B03D98"/>
    <w:rsid w:val="00B05CA7"/>
    <w:rsid w:val="00B0794C"/>
    <w:rsid w:val="00B11A80"/>
    <w:rsid w:val="00B12592"/>
    <w:rsid w:val="00B13004"/>
    <w:rsid w:val="00B162DB"/>
    <w:rsid w:val="00B20F2F"/>
    <w:rsid w:val="00B3218E"/>
    <w:rsid w:val="00B324F0"/>
    <w:rsid w:val="00B34072"/>
    <w:rsid w:val="00B437AC"/>
    <w:rsid w:val="00B65670"/>
    <w:rsid w:val="00B82093"/>
    <w:rsid w:val="00B82D21"/>
    <w:rsid w:val="00B94097"/>
    <w:rsid w:val="00B9632A"/>
    <w:rsid w:val="00BB04A2"/>
    <w:rsid w:val="00BB1EEE"/>
    <w:rsid w:val="00BB22C6"/>
    <w:rsid w:val="00BD074B"/>
    <w:rsid w:val="00BD1EF2"/>
    <w:rsid w:val="00BE5609"/>
    <w:rsid w:val="00BF644D"/>
    <w:rsid w:val="00C03617"/>
    <w:rsid w:val="00C1497D"/>
    <w:rsid w:val="00C232C0"/>
    <w:rsid w:val="00C367D1"/>
    <w:rsid w:val="00C40726"/>
    <w:rsid w:val="00C42FD4"/>
    <w:rsid w:val="00C458E5"/>
    <w:rsid w:val="00C50EE2"/>
    <w:rsid w:val="00C51E05"/>
    <w:rsid w:val="00C747F3"/>
    <w:rsid w:val="00C75CA8"/>
    <w:rsid w:val="00C81EF7"/>
    <w:rsid w:val="00C85E14"/>
    <w:rsid w:val="00C8638F"/>
    <w:rsid w:val="00C863F3"/>
    <w:rsid w:val="00C8700C"/>
    <w:rsid w:val="00C933D2"/>
    <w:rsid w:val="00C9753D"/>
    <w:rsid w:val="00CA3DFF"/>
    <w:rsid w:val="00CB3C42"/>
    <w:rsid w:val="00CD31FB"/>
    <w:rsid w:val="00CD49D4"/>
    <w:rsid w:val="00CE25A0"/>
    <w:rsid w:val="00CE26C4"/>
    <w:rsid w:val="00CE5DAA"/>
    <w:rsid w:val="00CF6BB5"/>
    <w:rsid w:val="00D22103"/>
    <w:rsid w:val="00D25CA8"/>
    <w:rsid w:val="00D3365F"/>
    <w:rsid w:val="00D362CF"/>
    <w:rsid w:val="00D37E46"/>
    <w:rsid w:val="00D44020"/>
    <w:rsid w:val="00D65819"/>
    <w:rsid w:val="00D830BA"/>
    <w:rsid w:val="00D84C9A"/>
    <w:rsid w:val="00D9215D"/>
    <w:rsid w:val="00D93675"/>
    <w:rsid w:val="00D93E63"/>
    <w:rsid w:val="00D9530B"/>
    <w:rsid w:val="00DA17DD"/>
    <w:rsid w:val="00DA1ACC"/>
    <w:rsid w:val="00DB05FC"/>
    <w:rsid w:val="00DB24F8"/>
    <w:rsid w:val="00DC2C0C"/>
    <w:rsid w:val="00DD21BC"/>
    <w:rsid w:val="00DD4065"/>
    <w:rsid w:val="00DD6697"/>
    <w:rsid w:val="00DE0CD9"/>
    <w:rsid w:val="00DE280C"/>
    <w:rsid w:val="00DE3EAC"/>
    <w:rsid w:val="00DF2F3D"/>
    <w:rsid w:val="00E00EFF"/>
    <w:rsid w:val="00E02A73"/>
    <w:rsid w:val="00E05CD2"/>
    <w:rsid w:val="00E13065"/>
    <w:rsid w:val="00E13154"/>
    <w:rsid w:val="00E176E9"/>
    <w:rsid w:val="00E236BC"/>
    <w:rsid w:val="00E32716"/>
    <w:rsid w:val="00E41E14"/>
    <w:rsid w:val="00E46E58"/>
    <w:rsid w:val="00E619F1"/>
    <w:rsid w:val="00E824A4"/>
    <w:rsid w:val="00E871A4"/>
    <w:rsid w:val="00E9705E"/>
    <w:rsid w:val="00EA0238"/>
    <w:rsid w:val="00EB657B"/>
    <w:rsid w:val="00EB6CB4"/>
    <w:rsid w:val="00ED5D1E"/>
    <w:rsid w:val="00EE108D"/>
    <w:rsid w:val="00EE4C57"/>
    <w:rsid w:val="00EE5996"/>
    <w:rsid w:val="00EF4493"/>
    <w:rsid w:val="00EF5BEC"/>
    <w:rsid w:val="00F33643"/>
    <w:rsid w:val="00F340A0"/>
    <w:rsid w:val="00F60076"/>
    <w:rsid w:val="00F6535C"/>
    <w:rsid w:val="00F70BB1"/>
    <w:rsid w:val="00FA729D"/>
    <w:rsid w:val="00FC0FC7"/>
    <w:rsid w:val="00FC3112"/>
    <w:rsid w:val="00FC4375"/>
    <w:rsid w:val="00FC56AE"/>
    <w:rsid w:val="00FC6A65"/>
    <w:rsid w:val="00FE118D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75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paragraph" w:styleId="1">
    <w:name w:val="heading 1"/>
    <w:basedOn w:val="a"/>
    <w:link w:val="10"/>
    <w:uiPriority w:val="9"/>
    <w:qFormat/>
    <w:rsid w:val="00406906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customStyle="1" w:styleId="GridTable1LightAccent1">
    <w:name w:val="Grid Table 1 Light Accent 1"/>
    <w:basedOn w:val="a1"/>
    <w:uiPriority w:val="46"/>
    <w:rsid w:val="002372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">
    <w:name w:val="Обычный1"/>
    <w:rsid w:val="00C85E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EnglishTable">
    <w:name w:val="NES English Table"/>
    <w:basedOn w:val="a"/>
    <w:link w:val="NESEnglishTableChar"/>
    <w:autoRedefine/>
    <w:rsid w:val="00B05CA7"/>
    <w:pPr>
      <w:spacing w:after="120" w:line="288" w:lineRule="auto"/>
    </w:pPr>
    <w:rPr>
      <w:rFonts w:ascii="Times New Roman" w:hAnsi="Times New Roman"/>
      <w:sz w:val="20"/>
      <w:szCs w:val="20"/>
      <w:lang w:eastAsia="en-GB"/>
    </w:rPr>
  </w:style>
  <w:style w:type="character" w:customStyle="1" w:styleId="NESEnglishTableChar">
    <w:name w:val="NES English Table Char"/>
    <w:link w:val="NESEnglishTable"/>
    <w:rsid w:val="00B05CA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l6">
    <w:name w:val="l6"/>
    <w:basedOn w:val="a0"/>
    <w:rsid w:val="0030418A"/>
  </w:style>
  <w:style w:type="paragraph" w:styleId="a7">
    <w:name w:val="List Paragraph"/>
    <w:basedOn w:val="a"/>
    <w:link w:val="a8"/>
    <w:uiPriority w:val="34"/>
    <w:qFormat/>
    <w:rsid w:val="00195187"/>
    <w:pPr>
      <w:ind w:left="720"/>
      <w:contextualSpacing/>
    </w:pPr>
  </w:style>
  <w:style w:type="character" w:styleId="a9">
    <w:name w:val="Strong"/>
    <w:basedOn w:val="a0"/>
    <w:uiPriority w:val="22"/>
    <w:qFormat/>
    <w:rsid w:val="00D953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690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No Spacing"/>
    <w:uiPriority w:val="1"/>
    <w:qFormat/>
    <w:rsid w:val="00BF644D"/>
    <w:pPr>
      <w:widowControl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a8">
    <w:name w:val="Абзац списка Знак"/>
    <w:link w:val="a7"/>
    <w:uiPriority w:val="34"/>
    <w:locked/>
    <w:rsid w:val="00120812"/>
    <w:rPr>
      <w:rFonts w:ascii="Arial" w:eastAsia="Times New Roman" w:hAnsi="Arial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1A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1A8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75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paragraph" w:styleId="1">
    <w:name w:val="heading 1"/>
    <w:basedOn w:val="a"/>
    <w:link w:val="10"/>
    <w:uiPriority w:val="9"/>
    <w:qFormat/>
    <w:rsid w:val="00406906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customStyle="1" w:styleId="GridTable1LightAccent1">
    <w:name w:val="Grid Table 1 Light Accent 1"/>
    <w:basedOn w:val="a1"/>
    <w:uiPriority w:val="46"/>
    <w:rsid w:val="002372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">
    <w:name w:val="Обычный1"/>
    <w:rsid w:val="00C85E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EnglishTable">
    <w:name w:val="NES English Table"/>
    <w:basedOn w:val="a"/>
    <w:link w:val="NESEnglishTableChar"/>
    <w:autoRedefine/>
    <w:rsid w:val="00B05CA7"/>
    <w:pPr>
      <w:spacing w:after="120" w:line="288" w:lineRule="auto"/>
    </w:pPr>
    <w:rPr>
      <w:rFonts w:ascii="Times New Roman" w:hAnsi="Times New Roman"/>
      <w:sz w:val="20"/>
      <w:szCs w:val="20"/>
      <w:lang w:eastAsia="en-GB"/>
    </w:rPr>
  </w:style>
  <w:style w:type="character" w:customStyle="1" w:styleId="NESEnglishTableChar">
    <w:name w:val="NES English Table Char"/>
    <w:link w:val="NESEnglishTable"/>
    <w:rsid w:val="00B05CA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l6">
    <w:name w:val="l6"/>
    <w:basedOn w:val="a0"/>
    <w:rsid w:val="0030418A"/>
  </w:style>
  <w:style w:type="paragraph" w:styleId="a7">
    <w:name w:val="List Paragraph"/>
    <w:basedOn w:val="a"/>
    <w:link w:val="a8"/>
    <w:uiPriority w:val="34"/>
    <w:qFormat/>
    <w:rsid w:val="00195187"/>
    <w:pPr>
      <w:ind w:left="720"/>
      <w:contextualSpacing/>
    </w:pPr>
  </w:style>
  <w:style w:type="character" w:styleId="a9">
    <w:name w:val="Strong"/>
    <w:basedOn w:val="a0"/>
    <w:uiPriority w:val="22"/>
    <w:qFormat/>
    <w:rsid w:val="00D953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690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No Spacing"/>
    <w:uiPriority w:val="1"/>
    <w:qFormat/>
    <w:rsid w:val="00BF644D"/>
    <w:pPr>
      <w:widowControl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a8">
    <w:name w:val="Абзац списка Знак"/>
    <w:link w:val="a7"/>
    <w:uiPriority w:val="34"/>
    <w:locked/>
    <w:rsid w:val="00120812"/>
    <w:rPr>
      <w:rFonts w:ascii="Arial" w:eastAsia="Times New Roman" w:hAnsi="Arial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1A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1A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EBFD24871E7042ACF9569D36D1A443" ma:contentTypeVersion="13" ma:contentTypeDescription="Создание документа." ma:contentTypeScope="" ma:versionID="d2816e8a5f55544b8245329ec03bd36c">
  <xsd:schema xmlns:xsd="http://www.w3.org/2001/XMLSchema" xmlns:xs="http://www.w3.org/2001/XMLSchema" xmlns:p="http://schemas.microsoft.com/office/2006/metadata/properties" xmlns:ns2="cff5e771-8574-428a-9fb6-baad7294548b" xmlns:ns3="54a47ea2-c52f-4beb-8f58-a48fb873b960" targetNamespace="http://schemas.microsoft.com/office/2006/metadata/properties" ma:root="true" ma:fieldsID="69d1b11b0f9e5dee80d449d41606b09f" ns2:_="" ns3:_="">
    <xsd:import namespace="cff5e771-8574-428a-9fb6-baad7294548b"/>
    <xsd:import namespace="54a47ea2-c52f-4beb-8f58-a48fb873b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e771-8574-428a-9fb6-baad72945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7ea2-c52f-4beb-8f58-a48fb873b9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43a745-c657-4ddb-b177-371508dea539}" ma:internalName="TaxCatchAll" ma:showField="CatchAllData" ma:web="54a47ea2-c52f-4beb-8f58-a48fb873b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5e771-8574-428a-9fb6-baad7294548b">
      <Terms xmlns="http://schemas.microsoft.com/office/infopath/2007/PartnerControls"/>
    </lcf76f155ced4ddcb4097134ff3c332f>
    <TaxCatchAll xmlns="54a47ea2-c52f-4beb-8f58-a48fb873b9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C61E-92D1-424D-BD80-E1ECA37F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5e771-8574-428a-9fb6-baad7294548b"/>
    <ds:schemaRef ds:uri="54a47ea2-c52f-4beb-8f58-a48fb873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8E716-362A-4484-8FAF-F766C79F1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A4125-89F0-4C08-A314-632461498731}">
  <ds:schemaRefs>
    <ds:schemaRef ds:uri="http://schemas.microsoft.com/office/2006/metadata/properties"/>
    <ds:schemaRef ds:uri="http://schemas.microsoft.com/office/infopath/2007/PartnerControls"/>
    <ds:schemaRef ds:uri="cff5e771-8574-428a-9fb6-baad7294548b"/>
    <ds:schemaRef ds:uri="54a47ea2-c52f-4beb-8f58-a48fb873b960"/>
  </ds:schemaRefs>
</ds:datastoreItem>
</file>

<file path=customXml/itemProps4.xml><?xml version="1.0" encoding="utf-8"?>
<ds:datastoreItem xmlns:ds="http://schemas.openxmlformats.org/officeDocument/2006/customXml" ds:itemID="{6771D632-5CAD-4FA9-A105-7399099E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mukazhanova1898@mail.ru</cp:lastModifiedBy>
  <cp:revision>4</cp:revision>
  <cp:lastPrinted>2023-11-28T16:55:00Z</cp:lastPrinted>
  <dcterms:created xsi:type="dcterms:W3CDTF">2023-12-11T11:47:00Z</dcterms:created>
  <dcterms:modified xsi:type="dcterms:W3CDTF">2024-01-30T09:16:00Z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0x010100CDEBFD24871E7042ACF9569D36D1A443</vt:lpwstr>
  </property>
  <property fmtid="{D5CDD505-2E9C-101B-9397-08002B2CF9AE}" pid="3" name="MediaServiceImageTags">
    <vt:lpwstr/>
  </property>
</Properties>
</file>